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f"/>
        <w:tblW w:w="110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2954"/>
        <w:gridCol w:w="2546"/>
        <w:gridCol w:w="2706"/>
      </w:tblGrid>
      <w:tr w:rsidR="00C15102">
        <w:trPr>
          <w:trHeight w:val="456"/>
          <w:jc w:val="center"/>
        </w:trPr>
        <w:tc>
          <w:tcPr>
            <w:tcW w:w="2835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06" w:type="dxa"/>
            <w:gridSpan w:val="3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15102" w:rsidRDefault="00C15102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5102">
        <w:trPr>
          <w:trHeight w:val="3415"/>
          <w:jc w:val="center"/>
        </w:trPr>
        <w:tc>
          <w:tcPr>
            <w:tcW w:w="2835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954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546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706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15102">
        <w:trPr>
          <w:trHeight w:val="3415"/>
          <w:jc w:val="center"/>
        </w:trPr>
        <w:tc>
          <w:tcPr>
            <w:tcW w:w="2835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</w:pPr>
          </w:p>
          <w:p w:rsidR="00C15102" w:rsidRDefault="00C1510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54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</w:pPr>
          </w:p>
          <w:p w:rsidR="00C15102" w:rsidRDefault="00C1510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46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06" w:type="dxa"/>
            <w:shd w:val="clear" w:color="auto" w:fill="FFFFFF"/>
          </w:tcPr>
          <w:p w:rsidR="00C15102" w:rsidRDefault="00C1510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C15102" w:rsidRDefault="00C1510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межрегиональном фестивале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 условия и порядок проведения ежегодного межрегионального фестиваля «Православие и средства массовой информации» («Православие и СМИ») (далее – Фестиваль) среди журналистов и редакций средств массовой информации.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едителями фестиваля являются: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Департамент по общественным связям, коммуникациям и молодежной политике Тюменской области;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Комитет по делам национальностей Тюменской области;</w:t>
      </w:r>
    </w:p>
    <w:p w:rsidR="00C15102" w:rsidRDefault="001B715A">
      <w:pPr>
        <w:spacing w:after="0" w:line="240" w:lineRule="auto"/>
        <w:ind w:left="0" w:hanging="2"/>
        <w:jc w:val="both"/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Региональная общественная организация «Союз журналистов Тюменской области»;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автономное учреждение Тюменской области «Тюменское региональное информационное агентство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Религиозная организация - духовная образовательная организация высшего образования «Тобольская духовная семинария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-Тюменской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Епархии Русской Православной Церкви»;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Централизованная религиозная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-Тюменская епархия Русской Православной Церкви (Московский Патриархат) (далее – Соучредители).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Организацию и проведение Фестиваля осуществляют: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бщественная организация «Союз журналистов Тюменской области»;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Государственное автономное учреждение Тюменской области «Тюменское региональное информационное агентство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Централизованная религиозная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-Тюменская епархия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усской Православной Церкви (Московский Патриархат) (далее – Организаторы).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Сроки и место проведения Фестиваля: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1.4.1. Фестиваль проводится в городе Тобольске.</w:t>
      </w:r>
    </w:p>
    <w:p w:rsidR="00C15102" w:rsidRDefault="001B715A">
      <w:pPr>
        <w:spacing w:after="0" w:line="240" w:lineRule="auto"/>
        <w:ind w:left="0" w:hanging="2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Фестиваль проводится с 21 июня 2022 года по 23 июня 2022 года.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В рамках Фестиваля проводится творческий конкурс (далее – Конкурс).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 Порядок и сроки проведения Конкурса: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 о проведении Фестиваля, прием заявок на участие в Фестивале и Конкурсе,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отбор конкурсных работ –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мая 2022 года до 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июня 2022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Оценка конкурсных работ членами жюри в соответствующих номинациях. Подведение итогов Конкурса – до 10 июня 2022 года.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Церемония награждения победителей и участников Фестиваля, демонстрация лучших работ –  с 21 июня 2022 года. до 23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 2022 года.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Фестиваль проводится в очном формате с соблюдением требований к проведению мероприятий в условиях профилактики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При ужесточении условий режима повышенной готовности, в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сохранения рисков распространения COVID-19, организаторы оставляют за собой право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форму проведения Фестиваля с очной на дистанционную либо перенести сроки проведения Фестиваля.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Настоящее положение и итоги Конкурса публикуются: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Официа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 портале органов государственной власти Тюменской области в информационно-телекоммуникационной сети «Интернет» (https://media.admtyumen.ru);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официальном сайте Тобольской митрополии в информационно-телекоммуникационной сети «Интернет» (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http://www.tobolsk-eparhia.ru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официальной группе Тобольской митрополии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(https://vk.com/tobolskmitropol);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телеграмм-канале Союза журналистов Тюменской области (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https://t.me/jour_72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официальной группе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(https://vk.com/pravoslavieismi).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Цели и задачи Фестиваля, номинации Конкурса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Основная цель Фестиваля – консолидация региональ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средств массовой информации и Русской Православной Церкви в духовно-нравственном развитии общества, воспитании молодежи в духе патриотизма, возрождении культуры, исторических традиций русского народа, популяризация православных идей, ценностей, обычаев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средства массовой информации.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Основная задача Фестиваля – создание системы государственного и общественного стимулирования средств массовой информации в подготовке и распространении публикаций духовно-нравственной направленности в периодически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печатных изданиях, в информационно-телекоммуникационной сети «Интернет», в радио-, телепрограммах, репортажах и пр.  Фестиваль проводится в честь 65-летия Союза журналистов Тюменской области.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Номинации Конкурса в рамках Фестиваля: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Гран-при;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«Печатные СМИ» (дипломы 1,2,3 степени);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«Телевидение: видеофильм (тематическая программа)» (дипломы 1,2,3 степени);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«Телевидение: телеочерк, репортаж, информационные сюжеты» (дипломы 1,2,3 степени);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«Радиовещание» (диплом 1 степени);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«Фоторепортаж» (диплом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степени);</w:t>
      </w:r>
    </w:p>
    <w:p w:rsidR="00C15102" w:rsidRDefault="001B715A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«Сетевые издания» (диплом 1 степени).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Номинации могут уточняться жюри в соответствии с работами, поступившими на Конкурс.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Условия и сроки проведения Конкурса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Конкурсе могут принять участие представители редакций, редакционные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коллективы печатных и электронных средств массовой информации, зарегистрированных в установленном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порядке на территории Российской Федерации, профессиональные журналисты, внештатные авторы, творческие коллективы независимо от формы собственности. </w:t>
      </w:r>
    </w:p>
    <w:p w:rsidR="00C15102" w:rsidRDefault="001B715A">
      <w:pPr>
        <w:spacing w:after="0" w:line="240" w:lineRule="auto"/>
        <w:ind w:left="0" w:hanging="2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Конкурс направляются материалы, вышедшие в теле- и радиоэфир, опубликованные в печатных и сетевых изданиях в период с 01 июня 2019 года по 10 мая 2022 года.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Требования к оформлению конкурсных материалов: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3.3.1. Аудиозаписи: длительность материала – от 30 секунд до 24 часов; размер – до 200 Мб, только в формате MP3.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Видеозаписи: размер – до 2 Гб; рекомендуемые форматы видео: MP4, MPEG.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 Фотографии: предельный размер файла – до 5 Мб; форматы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загрузки: JPG, GIF и PNG.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3.3.4. Периодические печатные издания: скан-копия печатного издания либо PDF-файл, размер файла – до 5 Мб.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3.3.5. В случае, если конкурсные материалы размещены в свободном доступе в информационно-телекоммуникационной сети «Инт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ернет», вместо предоставления материалов на материальных носителях в заявке могут быть указаны ссылки на Интернет-ресурсы с возможностью скачивания размещенных материалов.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3.3.6. Материалы должны быть представлены без рекламных блоков и тайм-кодов.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Нарезки из видео- и аудиоматериалов, слайды и коллажи из фотоматериалов не принимаются.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Представленная работа не должна содержать материалы, нарушающие законодательство Российской Федерации, в том числе законодательство о противодействии терроризму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экстремистской деятельности; сведения о способах, методах разработки и изготовлении наркотических веществ, психотропных веществ, материалы, пропагандирующие порнографию, культ насилия и жестокости; скрытые вставки и иные технические приемы и способы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ространения информации, воздействующие на подсознание людей и (или) оказывающие вредное влияние на их здоровье, возрастное ограничение.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К конкурсным материалам прилагаются: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 Заявка на участие в творческом Конкурсе:</w:t>
      </w:r>
    </w:p>
    <w:p w:rsidR="00C15102" w:rsidRDefault="001B715A">
      <w:pPr>
        <w:numPr>
          <w:ilvl w:val="0"/>
          <w:numId w:val="6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заявка подается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имени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редакции:  заявка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заполненная по форме, указанной в Приложении 1 настоящего Положения, подписанная руководителем и заверенная печатью (при наличии) представляющей организации; </w:t>
      </w:r>
    </w:p>
    <w:p w:rsidR="00C15102" w:rsidRDefault="001B715A">
      <w:pPr>
        <w:numPr>
          <w:ilvl w:val="0"/>
          <w:numId w:val="6"/>
        </w:num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заявка подается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автора:  заявка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заполненная по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указанной в Приложении 2 настоящего Положения;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 Согласие на обработку персональных данных, заполненное по форме, указанной в Приложении 3 настоящего Положения.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3.5.3. Согласие на обработку персональных данных, разрешенных субъектом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для распространения, заполненное по форме, указанной в Приложении 4 настоящего Положения.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3.5.4. Согласие на использование результата интеллектуальной деятельности, заполненное по форме, указанной в Приложении 5 настоящего Положения.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 Конкурса гарантируют соблюдение авторских прав при публикации присланных на Конкурс материалов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СМИ и на Интернет-ресурсах, выплата авторского вознаграждения не предусматривается.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Материалы, присланные на Конкурс, могут быть использованы организат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орами и Соучредителями Конкурса в некоммерческих целях.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Направляя работы на Конкурс, автор тем самым подтверждает их собственное авторство, а при возникновении претензий со стороны третьих лиц несёт полную ответственность за достоверность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им материалов.</w:t>
      </w:r>
    </w:p>
    <w:p w:rsidR="00C15102" w:rsidRDefault="001B715A">
      <w:pPr>
        <w:spacing w:after="0" w:line="240" w:lineRule="auto"/>
        <w:ind w:left="0" w:hanging="2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Документы, указанные в пункте 3.5 настоящего Положения, и материалы направляются на электронную почту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smi@tmn.media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вложенным файлом.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и документы, указанные в пунктах 3.5.2-3.5.4 настоящего Положения, направляются в виде скан-копий документов и по юридической силе равны бумажным документам.</w:t>
      </w:r>
    </w:p>
    <w:p w:rsidR="00C15102" w:rsidRDefault="001B715A">
      <w:pPr>
        <w:spacing w:after="0" w:line="240" w:lineRule="auto"/>
        <w:ind w:left="0" w:hanging="2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письма должна содержать: «Ф.И.О., номинация, наименование СМИ (при наличии)». Контактн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 лицо по приему заявок: Скиба Наталья Геннадьевна, тел.: +79829460884.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3.10. Представляющая организация может выдвинуть неограниченное количество работ в каждую номинацию с соблюдением всех условий Конкурса.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Участие в Конкурсе и Фестивале 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Проезд и проживание участники Конкурса и Фестиваля оплачивают за свой счет с учетом пункта 7.2 настоящего Положения.</w:t>
      </w:r>
    </w:p>
    <w:p w:rsidR="00C15102" w:rsidRDefault="001B715A">
      <w:pPr>
        <w:shd w:val="clear" w:color="auto" w:fill="FFFFFF"/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 Организаторы информируют участников Конкурса о том, что в соответствии с п. 28 ст. 217 НК РФ победители Конкурса обязаны уплатить налог на доход физического лица (далее – НДФЛ) в связи с получением призов (подарков) в натуральной форме от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совокупная стоимость которых превышает 4 000 (четыре тысячи) рублей за отчетный период (календарный год). </w:t>
      </w:r>
    </w:p>
    <w:p w:rsidR="00C15102" w:rsidRDefault="001B715A">
      <w:pPr>
        <w:shd w:val="clear" w:color="auto" w:fill="FFFFFF"/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Конкурса самостоятельно несут обязанность по расчету и уплате НДФЛ в размере 13% от стоимости призов (подарков), превышающих 4000 (Четы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тысячи) рублей, а также согласно п. 3 ст. 228, п. 1 ст. 229 НК РФ они обязаны не позднее 30 апреля года, следующего за истекшим налоговым периодом, представить в налоговый орган по месту своего учета соответствующую налоговую декларацию. </w:t>
      </w: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Критерии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работ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оценивании конкурсных работ учитываются следующие критерии: актуальность решаемой проблемы, оригинальность и значимость ее идеи, уровень исполнения; полнота содержания материалов, образность, соответствие требованиям жанра, объективн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глубина раскрытия темы, общественная значимость материалов, яркость и запоминаемость журналистского образа, логичность композиции, грамотность материала. 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Организационный комитет Фестиваля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состав организационного комитета Фестиваля входят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Соучредителей (далее – Оргкомитет).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Оргкомитет состоит из председателя, заместителя председателя, секретаря и членов Оргкомитета.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Заместитель председателя выполняет отдельные поручения председателя Оргкомитета, а также исполняет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председателя Оргкомитета в его отсутствие.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Заседания Оргкомитета проводятся по мере необходимости. Повестку дня заседаний Оргкомитета, место и порядок их проведения определяет председатель Оргкомитета.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Решения Оргкомитета оформляются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протоколом заседания, который подписывается председателем Оргкомитета или его заместителем, председательствующим на заседании в случае отсутствия председателя. Для проведения заседаний Оргкомитета могут использоваться средства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видеоконференц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гкомитет распространяет информацию о проведении Фестиваля, формирует состав жюри конкурса (далее – Жюри), проводит награждение по итогам Конкурса и выполняет другую работу, связанную с организацией Фестиваля.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Оргкомитет утверждает программу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Фестиваля, состав почетных гостей Фестиваля, согласовывает порядок проведения церемонии награждения Фестиваля.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Жюри и подведение итогов Конкурса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Присланные на Конкурс работы оценивает Жюри. </w:t>
      </w:r>
    </w:p>
    <w:p w:rsidR="00C15102" w:rsidRDefault="001B715A">
      <w:pPr>
        <w:spacing w:after="0" w:line="240" w:lineRule="auto"/>
        <w:ind w:left="0" w:hanging="2"/>
        <w:jc w:val="both"/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Состав Жюри утверждается Оргкомитетом,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Оргкомитета оформляется протоколом.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Итоги Конкурса подводятся не позднее 10 июня 2022 года.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Решение Жюри оформляется протоколом.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Победителям Конкурса в каждой номинации вручаются дипломы соответствующих степеней и памятные призы.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 По решению Жюри отдельные участники Конкурса, не ставшие победителями Конкурса, могут быть рекомендованы к награждению специальными призами и/или специальными дипломами.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6.7. В случае отсутствия участников Конкурса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невыявления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какой-либо номинации, Жюри вправе принять решение о поощрении отдельных участников данного Конкурса специальными призами и дипломами.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 Итоги Конкурса публикуются в срок до 28 июня 2022 года: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информационно-телекоммуникационной сети «Интернет»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портале  органов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власти Тюменской области (https://media.admtyumen.ru);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официальном сайте Тобольской митрополии в информационно-телекоммуникационной сети «Интернет» (</w:t>
      </w:r>
      <w:hyperlink r:id="rId8">
        <w:r>
          <w:t>http://www.tobolsk-eparhia.ru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в официальных группах Тобольской митрополии в социальных сетях;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телеграмм-канале Союза журналистов Тюменской области (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https://t.me/jour_72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официальной группе Фестиваля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(https://vk.com/pravoslavieismi).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Финансовое обеспечение Фестиваля и Конкурса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Финансовое обеспечение Фестиваля и Конкурса осуществляется за счет средств бюджета Тюменской области, взносов Соучредителей и партнеров 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тиваля.</w:t>
      </w:r>
    </w:p>
    <w:p w:rsidR="00C15102" w:rsidRDefault="001B715A">
      <w:pPr>
        <w:shd w:val="clear" w:color="auto" w:fill="FFFFFF"/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Расходы на проживание победителей Конкурса во время проведения Фестиваля в г. Тобольске, транспортные расходы, связанные с проездом до места награждения и обратно (Тюмень-Тобольск-Тюмень) включаются в общую смету на проведение Фестиваля и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 и возмещаются за счет средств Соучредителей.</w:t>
      </w: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Участие в Фестивале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Для участия в Фестивале без представления работы на Конкурс необходимо направить на адрес электронной почты, указанной в пункте 3.4. настоящего положения, заявку на участие,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заполненную согласно форме, указанной в Приложении 6 к настоящему Положению, в которой должно быть указано: Ф.И.О. участника, контактный телефон, место работы/должность (при наличии), а также согласие на обработку персональных данных, заполненное по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указанной в Приложении 3 настоящего Положения.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и документы, указанные в настоящем пункте, направляются в виде скан-копий документов и по юридической силе равны бумажным документам.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Заявки на участие в Фестивале направляются на электронную поч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smi@tmn.media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вложенным файлом. Тема письма должна содержать: «Заявка на участие в фестивале, Ф.И.О.».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 по приему заявок: Скиба Наталья Геннадьевна, тел.: +79829460884.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pageBreakBefore/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1 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Заявка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на участие в творческом конкурсе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межрегионального фестиваля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color w:val="000000"/>
        </w:rPr>
        <w:t>Православие и СМИ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(для юридических лиц, редакций СМИ, творческих коллективов и пр.)</w:t>
      </w: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0"/>
        <w:tblW w:w="99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42"/>
        <w:gridCol w:w="5887"/>
      </w:tblGrid>
      <w:tr w:rsidR="00C15102">
        <w:trPr>
          <w:trHeight w:val="273"/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номинации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материала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автора/авторов материала (полностью)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Контактные данные автора/авторов материала (адрес электронной почты, мобильный телефон, адреса в соц. сетях)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ИНН/СНИЛС автора/авторов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публикации (выхода в эфир) материала (для видео-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указать хронометраж)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на материал (с возможностью скачивания материала)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Краткая аннотация материала (не более 30 слов)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СМИ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ФИО (полностью) руководителя СМИ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и дата регистрации свидетельства СМИ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и контактные данные представляющей организации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Необходимость трансфера по маршруту Тюмень - Тобольск - Тюмень, указать количество человек.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jc w:val="center"/>
        </w:trPr>
        <w:tc>
          <w:tcPr>
            <w:tcW w:w="40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Необходимость в гостинице для проживания в г. Тобольске (участники Фестиваля оплачивают проживание в гостинице за свой счёт), указать количество человек. </w:t>
            </w:r>
          </w:p>
        </w:tc>
        <w:tc>
          <w:tcPr>
            <w:tcW w:w="58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</w:t>
      </w:r>
    </w:p>
    <w:p w:rsidR="00C15102" w:rsidRDefault="001B715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(должность руководителя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СМИ)   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(подпись)                                                     (расшифровка подписи) </w:t>
      </w:r>
    </w:p>
    <w:p w:rsidR="00C15102" w:rsidRDefault="001B715A">
      <w:pPr>
        <w:spacing w:after="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М.П.</w:t>
      </w:r>
    </w:p>
    <w:p w:rsidR="00C15102" w:rsidRDefault="001B715A">
      <w:pPr>
        <w:pageBreakBefore/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участие в творческом конкурсе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межрегионального фестиваля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Православие и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(для физических лиц (авторов)</w:t>
      </w:r>
    </w:p>
    <w:p w:rsidR="00C15102" w:rsidRDefault="00C15102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96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1"/>
        <w:gridCol w:w="5175"/>
      </w:tblGrid>
      <w:tr w:rsidR="00C15102">
        <w:trPr>
          <w:trHeight w:val="351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номинации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337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материала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337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автора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1160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данные автора материала (адрес электронной почты, мобильный телефон, адреса в соц. сетях)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525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spacing w:after="0" w:line="24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547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spacing w:after="0" w:line="24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ИНН/СНИЛС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850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автора</w:t>
            </w:r>
          </w:p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конкурса/должность (при наличии)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1544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публикации, радиоматериале, подкасте, телесюжете, публикации или совместном проекте в социальных сетях (дата публикации, наименование СМИ, название публикации)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702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аннотация материала (не более 30 слов)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trHeight w:val="351"/>
        </w:trPr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материал (с возможностью скачивания материала)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трансфера по маршруту Тюмень - Тобольск - Тюмень, указать количество человек.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c>
          <w:tcPr>
            <w:tcW w:w="4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в гостинице для проживания в г. Тобольске (участники Фестиваля оплачивают проживание в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стинице за свой счёт), указать количество человек (с указанием кол-ва дней)</w:t>
            </w:r>
          </w:p>
        </w:tc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5102" w:rsidRDefault="00C15102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</w:t>
      </w:r>
    </w:p>
    <w:p w:rsidR="00C15102" w:rsidRDefault="001B715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(расшифровка подписи) 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pageBreakBefore/>
        <w:widowControl w:val="0"/>
        <w:tabs>
          <w:tab w:val="left" w:pos="284"/>
          <w:tab w:val="left" w:pos="426"/>
        </w:tabs>
        <w:spacing w:after="0" w:line="240" w:lineRule="auto"/>
        <w:ind w:left="0" w:right="-2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C15102">
      <w:pPr>
        <w:spacing w:after="0" w:line="259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59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C15102" w:rsidRDefault="001B715A">
      <w:pPr>
        <w:spacing w:after="0" w:line="259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(далее - Субъект),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(фамилия, имя, отчество)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color w:val="000000"/>
        </w:rPr>
        <w:t>________________________ № 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(вид документа)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(кем и когда)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1. Даю согласие ГАУ ТО «ТРИА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» (ИНН 7203376844, ОГРН 1167232059576) (далее - Оператор) на обработку моих следующих персональных данных: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паспортные данные;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ИНН;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СНИЛС;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 (домашний, мобильный, рабочий);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регистрации;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проживания;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работы/должность;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почта; </w:t>
      </w:r>
    </w:p>
    <w:p w:rsidR="00C15102" w:rsidRDefault="001B71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личных аккаунтов в социальных сетях.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2. Я проинформирован(а) и выражаю согласие с целями обработки моих персонал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ьных данных оператором, а именно:</w:t>
      </w:r>
    </w:p>
    <w:p w:rsidR="00C15102" w:rsidRDefault="001B71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осуществление деятельности Оператора в связи с проведением межрегионального фестиваля «Православие и средства массовой информации» (далее – Конкурс);</w:t>
      </w:r>
    </w:p>
    <w:p w:rsidR="00C15102" w:rsidRDefault="001B71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участие в творческом конкурсе в рамках межрегионального фестиваля «Православие и средства массовой информации», обработка и освещение результатов конкурса; 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выявление, информирование общественности об имеющихся у Субъекта достижениях, включая размещение 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формации о Субъекте в группе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 (https://vk.com/pravoslavieismi.), на сайте Тобольской митрополии (http://www.tobolsk-eparhia.ru/), на официальном портале органов государственной власти Тюменской области (https://media.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admtyumen.ru/), в телеграмм-канале Союза журналистов Тюменской области (https://t.me/jour_72);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уведомление о новостях, изменениях условий Конкурса, результатах Конкурса.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моих персональных данных третьим лицам, при условии соответствия 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елей обработки персональных данных целям, указанным в пункте 2 настоящего согласия;</w:t>
      </w:r>
    </w:p>
    <w:p w:rsidR="00C15102" w:rsidRDefault="001B715A">
      <w:pPr>
        <w:tabs>
          <w:tab w:val="left" w:pos="1134"/>
        </w:tabs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согласие действует с даты подписания и действует до окончания обработки персональных данных либо до отзыва Субъекта.</w:t>
      </w:r>
    </w:p>
    <w:p w:rsidR="00C15102" w:rsidRDefault="001B715A">
      <w:pPr>
        <w:tabs>
          <w:tab w:val="left" w:pos="1134"/>
        </w:tabs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Настоящее согласие может быть отозвано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Субъектом в любой момент.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yellow"/>
        </w:rPr>
        <w:t>по соглашению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15102" w:rsidRDefault="001B715A">
      <w:pPr>
        <w:tabs>
          <w:tab w:val="left" w:pos="1134"/>
        </w:tabs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Субъект по письменному запросу имеет право на получение информации,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сающейся обработки его персональных данных (в соответствии с п.4 ст.14 Федерального закона от 27.06.2006 № 152-ФЗ). </w:t>
      </w:r>
    </w:p>
    <w:p w:rsidR="00C15102" w:rsidRDefault="00C15102">
      <w:pPr>
        <w:spacing w:after="0" w:line="259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59" w:lineRule="auto"/>
        <w:ind w:left="0" w:hanging="2"/>
      </w:pPr>
      <w:r>
        <w:rPr>
          <w:rFonts w:ascii="Times New Roman" w:eastAsia="Times New Roman" w:hAnsi="Times New Roman" w:cs="Times New Roman"/>
          <w:color w:val="000000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 2022 г.          __________________           _____________________</w:t>
      </w:r>
    </w:p>
    <w:p w:rsidR="00C15102" w:rsidRDefault="001B715A">
      <w:pPr>
        <w:spacing w:after="0" w:line="259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Подпись  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ФИО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ознакомлен(а) с положениями Федерального закона от 27.07.2006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№152-ФЗ «О персональных данных», права и обязанности в области защиты персональных данных мне разъяснены.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59" w:lineRule="auto"/>
        <w:ind w:left="0" w:hanging="2"/>
      </w:pPr>
      <w:r>
        <w:rPr>
          <w:rFonts w:ascii="Times New Roman" w:eastAsia="Times New Roman" w:hAnsi="Times New Roman" w:cs="Times New Roman"/>
          <w:color w:val="000000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 2022г.          ______________________                 ________________________</w:t>
      </w:r>
    </w:p>
    <w:p w:rsidR="00C15102" w:rsidRDefault="001B715A">
      <w:pPr>
        <w:spacing w:after="0" w:line="259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Подпись  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ФИО</w:t>
      </w:r>
    </w:p>
    <w:p w:rsidR="00C15102" w:rsidRDefault="00C15102">
      <w:pPr>
        <w:widowControl w:val="0"/>
        <w:tabs>
          <w:tab w:val="left" w:pos="284"/>
          <w:tab w:val="left" w:pos="426"/>
        </w:tabs>
        <w:spacing w:after="0" w:line="240" w:lineRule="auto"/>
        <w:ind w:left="0" w:right="-2" w:hanging="2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C15102" w:rsidRDefault="001B715A">
      <w:pPr>
        <w:pageBreakBefore/>
        <w:widowControl w:val="0"/>
        <w:tabs>
          <w:tab w:val="left" w:pos="284"/>
          <w:tab w:val="left" w:pos="426"/>
        </w:tabs>
        <w:spacing w:after="0" w:line="240" w:lineRule="auto"/>
        <w:ind w:left="0" w:right="-2"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</w:rPr>
        <w:t>«Православие и с</w:t>
      </w:r>
      <w:r>
        <w:rPr>
          <w:rFonts w:ascii="Times New Roman" w:eastAsia="Times New Roman" w:hAnsi="Times New Roman" w:cs="Times New Roman"/>
          <w:color w:val="000000"/>
        </w:rPr>
        <w:t>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:rsidR="00C15102" w:rsidRDefault="00C15102">
      <w:pPr>
        <w:spacing w:after="0" w:line="259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данных,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разрешенных субъектом персональных данных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распространения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Я (далее - Субъект), 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(фамилия, имя, отчество)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документ, удостоверяющий личность________________________ № 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(вид документа)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выдан ______________________________________________________________________________,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(кем и когда)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по адресу: 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руководствуясь ст. 10.1 Федерального закона от 27.07.2006 N 152-ФЗ «О персональных данных», заявляю о согласии на распространение подлежащих обработке персональных данных оператором - ГАУ ТО «ТРИА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(ИНН 7203376844, ОГРН 1167232059576) - с цель</w:t>
      </w:r>
      <w:r>
        <w:rPr>
          <w:rFonts w:ascii="Times New Roman" w:eastAsia="Times New Roman" w:hAnsi="Times New Roman" w:cs="Times New Roman"/>
          <w:color w:val="000000"/>
        </w:rPr>
        <w:t xml:space="preserve">ю освещения межрегионального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фестиваля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Православие и средства массовой информации» (далее – Фестиваль) и результатов конкурса, проводимого в рамках Фестиваля, в следующем порядке: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2"/>
        <w:tblW w:w="93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59"/>
        <w:gridCol w:w="3836"/>
        <w:gridCol w:w="3102"/>
      </w:tblGrid>
      <w:tr w:rsidR="00C15102">
        <w:trPr>
          <w:trHeight w:val="619"/>
        </w:trPr>
        <w:tc>
          <w:tcPr>
            <w:tcW w:w="24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персональных данных</w:t>
            </w: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Перечень персональных данных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Разрешение к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аспространению (да/нет)</w:t>
            </w:r>
          </w:p>
        </w:tc>
      </w:tr>
      <w:tr w:rsidR="00C15102">
        <w:trPr>
          <w:trHeight w:val="108"/>
        </w:trPr>
        <w:tc>
          <w:tcPr>
            <w:tcW w:w="24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Персональные данные</w:t>
            </w: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trHeight w:val="58"/>
        </w:trPr>
        <w:tc>
          <w:tcPr>
            <w:tcW w:w="24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trHeight w:val="287"/>
        </w:trPr>
        <w:tc>
          <w:tcPr>
            <w:tcW w:w="24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отчество (при наличии)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trHeight w:val="287"/>
        </w:trPr>
        <w:tc>
          <w:tcPr>
            <w:tcW w:w="24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</w:tr>
      <w:tr w:rsidR="00C15102">
        <w:trPr>
          <w:trHeight w:val="287"/>
        </w:trPr>
        <w:tc>
          <w:tcPr>
            <w:tcW w:w="24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102">
        <w:trPr>
          <w:trHeight w:val="287"/>
        </w:trPr>
        <w:tc>
          <w:tcPr>
            <w:tcW w:w="24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группа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» (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https://vk.com/pravoslavieismi), 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сайт Тобольской митрополии (http://www.tobolsk-eparhia.ru/), 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на Официальном портале органов государственной власти Тюменской области (https://media.admtyumen.ru/), </w:t>
      </w:r>
    </w:p>
    <w:p w:rsidR="00C15102" w:rsidRDefault="001B71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телеграмм-канал Союза журналистов Тюменской области (htt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ps://t.me/jour_72).</w:t>
      </w:r>
    </w:p>
    <w:p w:rsidR="00C15102" w:rsidRDefault="001B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отметить):</w:t>
      </w:r>
    </w:p>
    <w:p w:rsidR="00C15102" w:rsidRDefault="001B7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не устанавливаю</w:t>
      </w:r>
    </w:p>
    <w:p w:rsidR="00C15102" w:rsidRDefault="001B7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C15102" w:rsidRDefault="001B7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:rsidR="00C15102" w:rsidRDefault="001B7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устанавливаю условия обработки (кроме получения</w:t>
      </w:r>
      <w:r>
        <w:rPr>
          <w:rFonts w:ascii="Times New Roman" w:eastAsia="Times New Roman" w:hAnsi="Times New Roman" w:cs="Times New Roman"/>
        </w:rPr>
        <w:t xml:space="preserve"> доступа) этих данных неограниченным кругом лиц: ________________________________________________________________________ ___________________________________________________________________________________.</w:t>
      </w:r>
    </w:p>
    <w:p w:rsidR="00C15102" w:rsidRDefault="00C15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C15102" w:rsidRDefault="001B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</w:t>
      </w:r>
      <w:r>
        <w:rPr>
          <w:rFonts w:ascii="Times New Roman" w:eastAsia="Times New Roman" w:hAnsi="Times New Roman" w:cs="Times New Roman"/>
        </w:rPr>
        <w:t>бо без передачи полученных персональных данных:</w:t>
      </w:r>
    </w:p>
    <w:p w:rsidR="00C15102" w:rsidRDefault="001B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>не устанавливаю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</w:t>
      </w:r>
    </w:p>
    <w:p w:rsidR="00C15102" w:rsidRDefault="001B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_________________________________________________________________________________________.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 проинформирован, что Оп</w:t>
      </w:r>
      <w:r>
        <w:rPr>
          <w:rFonts w:ascii="Times New Roman" w:eastAsia="Times New Roman" w:hAnsi="Times New Roman" w:cs="Times New Roman"/>
          <w:color w:val="000000"/>
        </w:rPr>
        <w:t xml:space="preserve">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</w:t>
      </w:r>
      <w:r>
        <w:rPr>
          <w:rFonts w:ascii="Times New Roman" w:eastAsia="Times New Roman" w:hAnsi="Times New Roman" w:cs="Times New Roman"/>
        </w:rPr>
        <w:t xml:space="preserve">й форме. 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Субъект персональных данных:</w:t>
      </w: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 (подпись) / ____________________ (Ф.И.О.)</w:t>
      </w:r>
    </w:p>
    <w:p w:rsidR="00C15102" w:rsidRDefault="00C15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 ____ г.</w:t>
      </w:r>
    </w:p>
    <w:p w:rsidR="00C15102" w:rsidRDefault="00C1510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C15102" w:rsidRDefault="00C15102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pageBreakBefore/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5 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C15102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использование результата интеллектуальной деятельности</w:t>
      </w:r>
    </w:p>
    <w:p w:rsidR="00C15102" w:rsidRDefault="00C15102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Тюмень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____________2022 г.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5102" w:rsidRDefault="00C1510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15102" w:rsidRDefault="001B7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896"/>
          <w:tab w:val="left" w:pos="874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_______________________________________________________________________________,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личность________________________ № 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(вид документа)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_____________________________________________________________________________,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(кем и когда)</w:t>
      </w:r>
    </w:p>
    <w:p w:rsidR="00C15102" w:rsidRDefault="001B715A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</w:t>
      </w:r>
    </w:p>
    <w:p w:rsidR="00C15102" w:rsidRDefault="001B715A">
      <w:pPr>
        <w:spacing w:after="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правообладателем исключительных прав на: 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– произведение)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(указывается наименование произведения)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разрешение ГАУ ТО «ТРИА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ес: 625000, Тюменская область, г. Тюмень, ул. Осипенко, д. 81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7203376844, ОГРН 1167232059576) на использование произведения и предоставляю ГАУ ТО «ТРИА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простую (неисключительную) лицензию на использование произведения в полном объеме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юбым способом и в любой форме, включая права, перечисленные в статье 1270 Гражданского кодекса Российской Федерации в том числе: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воспроизведение и доведение до всеобщего сведения произведения  на официальном портале органов государственной власти Тюменск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 в информационно-телекоммуникационной сети «Интернет» (https://media.admtyumen.ru); на официальном сайте Тобольской митрополии в информационно-телекоммуникационной сети «Интернет» (</w:t>
      </w:r>
      <w:hyperlink r:id="rId10">
        <w:r>
          <w:t>http://www.tobo</w:t>
        </w:r>
        <w:r>
          <w:t>lsk-eparhia.ru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 официальной группе Тобольской митрополии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(https://vk.com/tobolskmitropol); в телеграмм-канале Союза журналистов Тюменской области (https://t.me/jour_72); в официальной группе Фестиваля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(https://vk.com/pravoslavieismi)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некоммерческое использование произведения в целях рекламы межрегионального фестиваля «Православие и средства массовой информации» в средствах массовой информации.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как правообладатель произведения, разрешаю ГАУ ТО «ТРИА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использовать произведение вышеуказанными способами на безвозмездной основе в течение срока действия исключительных прав на произведение и на территории всех стран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в некоммерчески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х целях.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Согласием правообладатель гарантирует, что он является законным обладателем прав на произведение.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 гарантирует, что предоставленные в рамках настоящего Согласия права не нарушают прав третьих лиц, а также чьи-либо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 смежные права.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бессрочно. 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</w:t>
      </w:r>
    </w:p>
    <w:p w:rsidR="00C15102" w:rsidRDefault="001B715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ФИО)   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                  (подпись)                                                     (расшифровка подписи) 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М.П.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15102" w:rsidRDefault="00C15102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6 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Положению о межрегиональном фестивале</w:t>
      </w:r>
    </w:p>
    <w:p w:rsidR="00C15102" w:rsidRDefault="001B715A">
      <w:pPr>
        <w:spacing w:after="0"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«Православие и средства массовой информации»</w:t>
      </w: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102" w:rsidRDefault="00C15102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участие в межрегиональном фестивале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Православие и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15102" w:rsidRDefault="001B715A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 представления конкурсной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работы)*</w:t>
      </w:r>
      <w:proofErr w:type="gramEnd"/>
    </w:p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tblW w:w="99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99"/>
        <w:gridCol w:w="6430"/>
      </w:tblGrid>
      <w:tr w:rsidR="00C15102">
        <w:trPr>
          <w:jc w:val="center"/>
        </w:trPr>
        <w:tc>
          <w:tcPr>
            <w:tcW w:w="34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64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jc w:val="center"/>
        </w:trPr>
        <w:tc>
          <w:tcPr>
            <w:tcW w:w="34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64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jc w:val="center"/>
        </w:trPr>
        <w:tc>
          <w:tcPr>
            <w:tcW w:w="34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Контактные данные (адрес электронной почты, мобильный телефон, адреса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jc w:val="center"/>
        </w:trPr>
        <w:tc>
          <w:tcPr>
            <w:tcW w:w="34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трансфера по маршруту Тюмень-Тобольск-Тюмень</w:t>
            </w:r>
          </w:p>
        </w:tc>
        <w:tc>
          <w:tcPr>
            <w:tcW w:w="64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102">
        <w:trPr>
          <w:jc w:val="center"/>
        </w:trPr>
        <w:tc>
          <w:tcPr>
            <w:tcW w:w="349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1B715A">
            <w:pPr>
              <w:widowControl w:val="0"/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в гостинице для проживания в г. Тобольске (участники Фестиваля оплачивают проживание в гостинице за свой счёт)</w:t>
            </w:r>
          </w:p>
        </w:tc>
        <w:tc>
          <w:tcPr>
            <w:tcW w:w="64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15102" w:rsidRDefault="00C15102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5102" w:rsidRDefault="00C1510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</w:t>
      </w:r>
    </w:p>
    <w:p w:rsidR="00C15102" w:rsidRDefault="001B715A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(расшифровка подписи)</w:t>
      </w: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C1510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C15102" w:rsidRDefault="001B715A">
      <w:pPr>
        <w:spacing w:after="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 заполняется только теми, кто не подал заявки на участие в творческом конкурсе межрегионального фестиваля «Православие и средства массовой информации»</w:t>
      </w:r>
    </w:p>
    <w:sectPr w:rsidR="00C15102">
      <w:pgSz w:w="11906" w:h="16838"/>
      <w:pgMar w:top="851" w:right="707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E32"/>
    <w:multiLevelType w:val="multilevel"/>
    <w:tmpl w:val="398C11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5E4832"/>
    <w:multiLevelType w:val="multilevel"/>
    <w:tmpl w:val="F39E9124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1111CC"/>
    <w:multiLevelType w:val="multilevel"/>
    <w:tmpl w:val="E6F276D2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8C1A62"/>
    <w:multiLevelType w:val="multilevel"/>
    <w:tmpl w:val="D08035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9813F66"/>
    <w:multiLevelType w:val="multilevel"/>
    <w:tmpl w:val="FBE2D0C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C456AC4"/>
    <w:multiLevelType w:val="multilevel"/>
    <w:tmpl w:val="46AA7826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50A4731"/>
    <w:multiLevelType w:val="multilevel"/>
    <w:tmpl w:val="E7FA215E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02"/>
    <w:rsid w:val="001B715A"/>
    <w:rsid w:val="00C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3DA60-89FF-47EB-A9D9-D9E5151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pPr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-">
    <w:name w:val="Интернет-ссылка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Текст выноски Знак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hAnsi="OpenSymbol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a7">
    <w:name w:val="Основной текст Знак"/>
    <w:basedOn w:val="a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10">
    <w:name w:val="Текст выноски Знак1"/>
    <w:basedOn w:val="a0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eastAsia="en-US"/>
    </w:rPr>
  </w:style>
  <w:style w:type="character" w:customStyle="1" w:styleId="20">
    <w:name w:val="Текст выноски Знак2"/>
    <w:basedOn w:val="a0"/>
    <w:rPr>
      <w:rFonts w:ascii="Times New Roman" w:eastAsia="Times New Roman" w:hAnsi="Times New Roman" w:cs="Times New Roman"/>
      <w:b/>
      <w:bCs/>
      <w:w w:val="100"/>
      <w:kern w:val="1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basedOn w:val="a0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Emphasis"/>
    <w:basedOn w:val="a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uchka">
    <w:name w:val="ruchka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9pt">
    <w:name w:val="Основной текст (2) + 9 pt;Не полужирный"/>
    <w:basedOn w:val="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18"/>
      <w:szCs w:val="18"/>
      <w:u w:val="none"/>
      <w:effect w:val="none"/>
      <w:vertAlign w:val="baseline"/>
      <w:cs w:val="0"/>
      <w:em w:val="none"/>
      <w:lang w:val="ru-RU"/>
    </w:rPr>
  </w:style>
  <w:style w:type="character" w:styleId="a9">
    <w:name w:val="annotation reference"/>
    <w:basedOn w:val="a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a">
    <w:name w:val="Текст примечания Знак"/>
    <w:basedOn w:val="a0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ab">
    <w:name w:val="Тема примечания Знак"/>
    <w:basedOn w:val="aa"/>
    <w:rPr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color w:val="000000"/>
      <w:spacing w:val="0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  <w:lang w:val="ru-RU"/>
    </w:rPr>
  </w:style>
  <w:style w:type="character" w:styleId="ac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e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rFonts w:ascii="Times New Roman" w:hAnsi="Times New Roman" w:cs="Noto Sans Symbol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Times New Roman" w:hAnsi="Times New Roman" w:cs="Noto Sans Symbol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Times New Roman" w:hAnsi="Times New Roman" w:cs="Wingdings 2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Times New Roman" w:hAnsi="Times New Roman" w:cs="Wingdings 2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rFonts w:ascii="Times New Roman" w:hAnsi="Times New Roman" w:cs="Noto Sans Symbol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rFonts w:ascii="Times New Roman" w:hAnsi="Times New Roman" w:cs="Noto Sans Symbol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rFonts w:ascii="Times New Roman" w:hAnsi="Times New Roman" w:cs="Wingdings 2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rFonts w:ascii="Times New Roman" w:hAnsi="Times New Roman" w:cs="Wingdings 2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40"/>
    </w:pPr>
  </w:style>
  <w:style w:type="paragraph" w:styleId="af">
    <w:name w:val="List"/>
    <w:basedOn w:val="a4"/>
    <w:rPr>
      <w:rFonts w:cs="Mangal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pPr>
      <w:suppressLineNumbers/>
    </w:pPr>
    <w:rPr>
      <w:rFonts w:cs="Mangal"/>
    </w:rPr>
  </w:style>
  <w:style w:type="paragraph" w:customStyle="1" w:styleId="af2">
    <w:name w:val="Заглавие"/>
    <w:basedOn w:val="a"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12">
    <w:name w:val="index 1"/>
    <w:basedOn w:val="a"/>
    <w:next w:val="a"/>
    <w:pPr>
      <w:ind w:left="220" w:hanging="220"/>
    </w:pPr>
  </w:style>
  <w:style w:type="paragraph" w:styleId="af4">
    <w:name w:val="List Paragraph"/>
    <w:basedOn w:val="a"/>
    <w:pPr>
      <w:ind w:left="720" w:firstLine="0"/>
      <w:contextualSpacing/>
    </w:pPr>
  </w:style>
  <w:style w:type="paragraph" w:styleId="af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NSimSun" w:hAnsi="Times New Roman" w:cs="Times New Roman"/>
      <w:kern w:val="1"/>
      <w:position w:val="-1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afa">
    <w:name w:val="annotation text"/>
    <w:basedOn w:val="a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rPr>
      <w:b/>
      <w:bCs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0" w:line="32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c">
    <w:name w:val="Верхний и нижний колонтитулы"/>
    <w:basedOn w:val="a"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en-US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olsk-eparhi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jour_7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bolsk-eparhi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bolsk-eparh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jour_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pBP1dd3uJVc4PzTDPH3Vc2dkA==">AMUW2mU4QG4YCAJDtPaRF2IGFAUgugAmOurkL3eM06kDEB3KR4M7XvBCoRAtbrtXeFiowvMj1un208N5RXPxpgLT1UxraPqRnE0Q7okPzISs0gUGOj9oICCy0gyzQB/ihj1xF1rV8qymouHmkTxj52Ji/HisV7zFOg==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Елена Игоревна</dc:creator>
  <cp:lastModifiedBy>Yan-ruj</cp:lastModifiedBy>
  <cp:revision>2</cp:revision>
  <dcterms:created xsi:type="dcterms:W3CDTF">2022-05-16T09:03:00Z</dcterms:created>
  <dcterms:modified xsi:type="dcterms:W3CDTF">2022-05-16T09:03:00Z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